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A83" w:rsidP="00734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7912E9">
        <w:rPr>
          <w:rFonts w:ascii="Times New Roman" w:eastAsia="Times New Roman" w:hAnsi="Times New Roman" w:cs="Times New Roman"/>
          <w:sz w:val="26"/>
          <w:szCs w:val="26"/>
          <w:lang w:eastAsia="ru-RU"/>
        </w:rPr>
        <w:t>2687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-26</w:t>
      </w:r>
      <w:r w:rsidR="00AD55E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D55E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734A83" w:rsidRPr="00633189" w:rsidP="00734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A83" w:rsidRPr="00633189" w:rsidP="00734A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34A83" w:rsidRPr="00633189" w:rsidP="00734A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34A83" w:rsidRPr="00633189" w:rsidP="00734A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734A83" w:rsidRPr="00633189" w:rsidP="00734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</w:t>
      </w:r>
      <w:r w:rsidR="007912E9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</w:t>
      </w:r>
      <w:r w:rsidR="00AD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</w:t>
      </w:r>
    </w:p>
    <w:p w:rsidR="00734A83" w:rsidRPr="00633189" w:rsidP="0073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2E9" w:rsidP="00734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3189" w:rsidR="00734A8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</w:t>
      </w:r>
      <w:r w:rsidRPr="00633189" w:rsidR="00734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3189" w:rsidR="007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33189" w:rsidR="007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9" w:rsidR="00734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633189" w:rsidR="007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3189" w:rsidR="007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="00734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="007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633189" w:rsidR="00734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9" w:rsidR="007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Казенного учреждения Ханты-Мансийского автономного округа – Югры «Агентство социального благополучия населения» в лице отдела социального обеспечения и назначения мер социальной поддержки, пособий, выплат в г. Сургуте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Рашитхану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удержании излишне выплаченных сумм социальных пособий,</w:t>
      </w:r>
    </w:p>
    <w:p w:rsidR="00734A83" w:rsidRPr="00633189" w:rsidP="00734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. 167, 194-199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РФ, </w:t>
      </w:r>
    </w:p>
    <w:p w:rsidR="00417205" w:rsidP="00734A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912E9" w:rsidP="004F02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4561">
        <w:rPr>
          <w:rFonts w:ascii="Times New Roman" w:hAnsi="Times New Roman"/>
          <w:sz w:val="28"/>
          <w:szCs w:val="28"/>
        </w:rPr>
        <w:t>сков</w:t>
      </w:r>
      <w:r>
        <w:rPr>
          <w:rFonts w:ascii="Times New Roman" w:hAnsi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 учреждения Ханты-Мансийского автономного округа – Югры «Агентство социального благополучия населения» - удовлетворить.</w:t>
      </w:r>
    </w:p>
    <w:p w:rsidR="007912E9" w:rsidP="004F0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Рашитхана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серии </w:t>
      </w:r>
      <w:r w:rsidR="00D15EE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 Казенного учреждения Ханты-Мансийского автономного округа – Югры «Агентство социального благополучия населения» (</w:t>
      </w:r>
      <w:r w:rsidR="00D15EE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бюджет округа излишне выплаченную за период с 01.09.2024 года по 28.02.2025 года сумму социального пособия неработающим гражданам в размере 6 642,00 руб.</w:t>
      </w:r>
    </w:p>
    <w:p w:rsidR="004F02E3" w:rsidP="004F0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9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="0079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Рашитхана</w:t>
      </w:r>
      <w:r w:rsidR="0079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Османовича</w:t>
      </w:r>
      <w:r w:rsidR="0079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серии </w:t>
      </w:r>
      <w:r w:rsidR="00D15EE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9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F2A">
        <w:rPr>
          <w:rFonts w:ascii="Times New Roman" w:eastAsia="Times New Roman" w:hAnsi="Times New Roman" w:cs="Times New Roman"/>
          <w:sz w:val="28"/>
          <w:szCs w:val="28"/>
          <w:lang w:eastAsia="ru-RU"/>
        </w:rPr>
        <w:t>4 000,00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 местного бюджета.</w:t>
      </w:r>
    </w:p>
    <w:p w:rsidR="00734A83" w:rsidRPr="00633189" w:rsidP="00734A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783">
        <w:rPr>
          <w:rFonts w:ascii="Times New Roman" w:hAnsi="Times New Roman"/>
          <w:sz w:val="28"/>
          <w:szCs w:val="28"/>
        </w:rPr>
        <w:t xml:space="preserve">          Разъяснить сторонам, что заявление о составлении </w:t>
      </w:r>
      <w:r w:rsidRPr="00633189">
        <w:rPr>
          <w:rFonts w:ascii="Times New Roman" w:hAnsi="Times New Roman"/>
          <w:sz w:val="28"/>
          <w:szCs w:val="28"/>
        </w:rPr>
        <w:t>мотивированного решения суда может быть подано в течение трёх дней со дня объявления резолютивной части решения суда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34A83" w:rsidRPr="00633189" w:rsidP="0073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может быть обжаловано в 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Сургутский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мирового судью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участка № </w:t>
      </w:r>
      <w:r w:rsidR="00D74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734A83" w:rsidRPr="00633189" w:rsidP="00734A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4A83" w:rsidP="00734A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Е.П. Король</w:t>
      </w:r>
    </w:p>
    <w:p w:rsidR="00FF20F3" w:rsidRPr="00734A83" w:rsidP="00734A83">
      <w:pPr>
        <w:pStyle w:val="NormalWeb"/>
        <w:spacing w:before="0" w:beforeAutospacing="0" w:after="0" w:afterAutospacing="0"/>
        <w:ind w:firstLine="567"/>
        <w:jc w:val="both"/>
      </w:pPr>
    </w:p>
    <w:sectPr w:rsidSect="00E8512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2A"/>
    <w:rsid w:val="001120C4"/>
    <w:rsid w:val="00183D84"/>
    <w:rsid w:val="00203D26"/>
    <w:rsid w:val="002213C8"/>
    <w:rsid w:val="002B1E94"/>
    <w:rsid w:val="002D7372"/>
    <w:rsid w:val="002F2DA3"/>
    <w:rsid w:val="00374E84"/>
    <w:rsid w:val="00417205"/>
    <w:rsid w:val="00477F62"/>
    <w:rsid w:val="004B04F6"/>
    <w:rsid w:val="004F02E3"/>
    <w:rsid w:val="0051472D"/>
    <w:rsid w:val="00633189"/>
    <w:rsid w:val="006939B7"/>
    <w:rsid w:val="00734A83"/>
    <w:rsid w:val="007912E9"/>
    <w:rsid w:val="00871B03"/>
    <w:rsid w:val="00926E0C"/>
    <w:rsid w:val="00A76A71"/>
    <w:rsid w:val="00AC4561"/>
    <w:rsid w:val="00AD55E9"/>
    <w:rsid w:val="00B31E62"/>
    <w:rsid w:val="00C66D79"/>
    <w:rsid w:val="00C857C5"/>
    <w:rsid w:val="00CC5E2A"/>
    <w:rsid w:val="00CD6826"/>
    <w:rsid w:val="00D15EEF"/>
    <w:rsid w:val="00D74F2A"/>
    <w:rsid w:val="00DA3B3F"/>
    <w:rsid w:val="00E82C66"/>
    <w:rsid w:val="00F123AA"/>
    <w:rsid w:val="00F2416B"/>
    <w:rsid w:val="00FE4783"/>
    <w:rsid w:val="00FF2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44AB6D-8C79-4349-96EF-1E946688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A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20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203D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03D2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3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3D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